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8B" w:rsidRPr="00547424" w:rsidRDefault="00931184" w:rsidP="00273F8B">
      <w:pPr>
        <w:pStyle w:val="IntensivesZitat"/>
        <w:pBdr>
          <w:top w:val="single" w:sz="4" w:space="10" w:color="FFC000"/>
          <w:bottom w:val="single" w:sz="4" w:space="10" w:color="FFC000"/>
        </w:pBdr>
        <w:spacing w:line="240" w:lineRule="auto"/>
        <w:rPr>
          <w:rFonts w:ascii="Arial" w:hAnsi="Arial" w:cs="Arial"/>
          <w:b/>
          <w:i w:val="0"/>
          <w:color w:val="000000" w:themeColor="text1"/>
          <w:sz w:val="40"/>
        </w:rPr>
      </w:pPr>
      <w:bookmarkStart w:id="0" w:name="Checkliste"/>
      <w:r>
        <w:rPr>
          <w:rFonts w:ascii="Arial" w:hAnsi="Arial" w:cs="Arial"/>
          <w:b/>
          <w:i w:val="0"/>
          <w:color w:val="000000" w:themeColor="text1"/>
          <w:sz w:val="40"/>
        </w:rPr>
        <w:t>Projekt Checkliste</w:t>
      </w:r>
    </w:p>
    <w:bookmarkEnd w:id="0"/>
    <w:p w:rsidR="00273F8B" w:rsidRDefault="00273F8B" w:rsidP="00273F8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Diese detaillierte Checkliste soll Ihnen helfen den Punkt „wo fange ich an“ ohne Hürden angehen zu können. Ebenso ist sie hilfreich, wenn man an einer Stelle nicht weiterkommt und zunächst a</w:t>
      </w:r>
      <w:r>
        <w:rPr>
          <w:rFonts w:ascii="Arial" w:hAnsi="Arial" w:cs="Arial"/>
        </w:rPr>
        <w:t xml:space="preserve">ndere Punkte abarbeiten möchte. Die Ordnung der Punkte ist zwar grob in die Phasen untergliedert, jedoch keine stringente hierarchische Abfolge. </w:t>
      </w:r>
      <w:bookmarkStart w:id="1" w:name="_GoBack"/>
      <w:bookmarkEnd w:id="1"/>
    </w:p>
    <w:p w:rsidR="00273F8B" w:rsidRDefault="00273F8B" w:rsidP="00273F8B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132053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931184" w:rsidP="007C2E0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 xml:space="preserve">Projektziel </w:t>
            </w:r>
            <w:r>
              <w:rPr>
                <w:rFonts w:ascii="Arial" w:hAnsi="Arial" w:cs="Arial"/>
                <w:sz w:val="20"/>
                <w:szCs w:val="20"/>
              </w:rPr>
              <w:t xml:space="preserve">ist klar und </w:t>
            </w:r>
            <w:r w:rsidRPr="00974D11">
              <w:rPr>
                <w:rFonts w:ascii="Arial" w:hAnsi="Arial" w:cs="Arial"/>
                <w:sz w:val="20"/>
                <w:szCs w:val="20"/>
              </w:rPr>
              <w:t>formuliert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21624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>Kostenplan erstellt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67079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>Rollen klar verteilt: Auftraggeber, Projektleitender, Lenkungsausschuss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162044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>Konkretisierung der Zielstellung zwischen Auftraggeber und Auftragnehmer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136882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>Ist-Analyse durchführen (z.B. SWOT)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133144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>Interessengruppen identifizieren wie z.B. Klienten oder Drittmittelgeber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20927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>Anforderungen an Ressourcen klären: Ressourcenplanung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176127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>Risiken beschreiben und Minimierung festlegen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10708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>Messbare Ziele definieren (SMART)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15389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>Prüfung auf Machbarkeit: Szenarien besprechen (</w:t>
            </w:r>
            <w:proofErr w:type="spellStart"/>
            <w:r w:rsidRPr="00974D11">
              <w:rPr>
                <w:rFonts w:ascii="Arial" w:hAnsi="Arial" w:cs="Arial"/>
                <w:sz w:val="20"/>
                <w:szCs w:val="20"/>
              </w:rPr>
              <w:t>Worst</w:t>
            </w:r>
            <w:proofErr w:type="spellEnd"/>
            <w:r w:rsidRPr="00974D11">
              <w:rPr>
                <w:rFonts w:ascii="Arial" w:hAnsi="Arial" w:cs="Arial"/>
                <w:sz w:val="20"/>
                <w:szCs w:val="20"/>
              </w:rPr>
              <w:t>-Case vs. Best-Case)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3136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>Projektteam zusammenstellen / benennen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50898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>Festlegen von Gremien bei Bedarf (Steuerungsgruppen, Fach- und Fokusgruppen)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127653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 xml:space="preserve">Projektauftrag erstellen 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2453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 w:rsidRPr="00974D11">
              <w:rPr>
                <w:rFonts w:ascii="Arial" w:hAnsi="Arial" w:cs="Arial"/>
                <w:sz w:val="20"/>
                <w:szCs w:val="20"/>
              </w:rPr>
              <w:t>Freigabe des Projektauftrags durch Vorgesetzte oder Lenkungsausschuss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56109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Kick-Off-Termin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86309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Anforderungen besprechen und konkretisieren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158171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Lastenheft erstellen (bei internen Projekten nicht zwingend erforderlich)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199232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Projektstruktur-Übersicht / Plan erstellen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16398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Arbeitspakete festlegen und Verteilung von Aufgaben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180745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Verantwortlichkeiten festlegen: Wer macht die Finanzplanung, wer koordiniert Thema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xyz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29233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Zeitbedarf festlegen (Gesamtprojekt, Termine für Sitzungen, weitere Termine)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102305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Zeitplanung: Gantt-Diagramm erstellen und Termine eintragen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95861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Budgetplan erstellen (vergleiche Kostenplan)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3925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Qualität festlegen: Was soll am Ende dabei herauskommen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111265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Berichtswesen klären und verschriftlichen: Wer erfährt wann wovon und wie?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105875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Veränderungsplan erstellen: Welche Veränderungsschritte sind notwendig zu welcher Zeit?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1230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Vorstellung des Projektablaufs bei direkten Vorgesetzten oder im Lenkungsausschuss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174610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Statusüberwachung der Aufgabenpakete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96172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974D1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Aktualisierung der Projektpläne (Gantt, Kosten, Veränderungen)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194796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Szenarien durchgehen und prüfen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61379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Zwischenstatus an Führungskräfte und/oder Lenkungsausschuss berichten (Präsentation, Protokolle, Berichte)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76098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Qualität überprüfen (z.B. Wirkungsmessung erster Umsetzungen durch Befragung von Klienten)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9517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Dokumentation des Projektfortschritts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12396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einholen bei Interessengruppen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133698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Pr="00974D11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Pr="00974D11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Risiken managen: Wurden besprochene Maßnahmen zur Minimierung von Risiken umgesetzt?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79476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Konflikte managen: Zielkonflikte, Konflikte und Interessengruppen, Widerstände bearbeiten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214056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Umsetzungen überprüfen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160746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 überprüfen: Ziele erreicht oder nach Justierung erreicht?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16087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Dokumentation fertigstellen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50270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des Projekts: Ziele, Planungen, Zusammenarbeit</w:t>
            </w:r>
          </w:p>
        </w:tc>
      </w:tr>
      <w:tr w:rsidR="00273F8B" w:rsidRPr="00974D11" w:rsidTr="007C2E0D">
        <w:trPr>
          <w:trHeight w:val="567"/>
        </w:trPr>
        <w:sdt>
          <w:sdtPr>
            <w:rPr>
              <w:rFonts w:ascii="Arial" w:hAnsi="Arial" w:cs="Arial"/>
              <w:sz w:val="28"/>
              <w:szCs w:val="28"/>
            </w:rPr>
            <w:id w:val="-13749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="00273F8B" w:rsidRDefault="00273F8B" w:rsidP="007C2E0D">
                <w:pPr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:rsidR="00273F8B" w:rsidRDefault="00273F8B" w:rsidP="007C2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Projektorganisation auflösen</w:t>
            </w:r>
          </w:p>
        </w:tc>
      </w:tr>
    </w:tbl>
    <w:p w:rsidR="00784157" w:rsidRDefault="00784157"/>
    <w:sectPr w:rsidR="007841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8B"/>
    <w:rsid w:val="00273F8B"/>
    <w:rsid w:val="00784157"/>
    <w:rsid w:val="00931184"/>
    <w:rsid w:val="00F1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4DE1"/>
  <w15:chartTrackingRefBased/>
  <w15:docId w15:val="{F2D1CA26-2298-42BA-B8C3-44128E8B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3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73F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73F8B"/>
    <w:rPr>
      <w:i/>
      <w:iCs/>
      <w:color w:val="5B9BD5" w:themeColor="accent1"/>
    </w:rPr>
  </w:style>
  <w:style w:type="table" w:styleId="Tabellenraster">
    <w:name w:val="Table Grid"/>
    <w:basedOn w:val="NormaleTabelle"/>
    <w:uiPriority w:val="39"/>
    <w:rsid w:val="0027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 Benjamin</dc:creator>
  <cp:keywords/>
  <dc:description/>
  <cp:lastModifiedBy>Rahn Benjamin</cp:lastModifiedBy>
  <cp:revision>3</cp:revision>
  <dcterms:created xsi:type="dcterms:W3CDTF">2019-04-16T09:53:00Z</dcterms:created>
  <dcterms:modified xsi:type="dcterms:W3CDTF">2019-04-16T10:28:00Z</dcterms:modified>
</cp:coreProperties>
</file>